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135" w:rsidRDefault="00B32135" w:rsidP="003C7A45">
      <w:pPr>
        <w:jc w:val="center"/>
        <w:rPr>
          <w:b/>
          <w:sz w:val="23"/>
          <w:szCs w:val="23"/>
          <w:lang w:val="en-GB"/>
        </w:rPr>
      </w:pPr>
    </w:p>
    <w:p w:rsidR="008C7489" w:rsidRPr="00795E51" w:rsidRDefault="003C7A45" w:rsidP="003C7A45">
      <w:pPr>
        <w:jc w:val="center"/>
        <w:rPr>
          <w:b/>
          <w:sz w:val="23"/>
          <w:szCs w:val="23"/>
          <w:lang w:val="en-GB"/>
        </w:rPr>
      </w:pPr>
      <w:r w:rsidRPr="00795E51">
        <w:rPr>
          <w:b/>
          <w:sz w:val="23"/>
          <w:szCs w:val="23"/>
          <w:lang w:val="en-GB"/>
        </w:rPr>
        <w:t xml:space="preserve">Infant Class Size Appeals – </w:t>
      </w:r>
      <w:r w:rsidR="00DC4168" w:rsidRPr="00795E51">
        <w:rPr>
          <w:b/>
          <w:sz w:val="23"/>
          <w:szCs w:val="23"/>
          <w:lang w:val="en-GB"/>
        </w:rPr>
        <w:t>[VERY IMPORTANT, PLEASE READ THIS NOTE]</w:t>
      </w:r>
    </w:p>
    <w:p w:rsidR="003C7A45" w:rsidRPr="00795E51" w:rsidRDefault="003C7A45">
      <w:pPr>
        <w:rPr>
          <w:sz w:val="23"/>
          <w:szCs w:val="23"/>
          <w:lang w:val="en-GB"/>
        </w:rPr>
      </w:pPr>
    </w:p>
    <w:p w:rsidR="00B32135" w:rsidRDefault="00B32135">
      <w:pPr>
        <w:rPr>
          <w:sz w:val="23"/>
          <w:szCs w:val="23"/>
          <w:lang w:val="en-GB"/>
        </w:rPr>
      </w:pPr>
    </w:p>
    <w:p w:rsidR="003C7A45" w:rsidRPr="00795E51" w:rsidRDefault="00EF2562">
      <w:pPr>
        <w:rPr>
          <w:sz w:val="23"/>
          <w:szCs w:val="23"/>
          <w:lang w:val="en-GB"/>
        </w:rPr>
      </w:pPr>
      <w:r w:rsidRPr="00795E51">
        <w:rPr>
          <w:sz w:val="23"/>
          <w:szCs w:val="23"/>
          <w:lang w:val="en-GB"/>
        </w:rPr>
        <w:t>Appeals for places in</w:t>
      </w:r>
      <w:r w:rsidR="003C7A45" w:rsidRPr="00795E51">
        <w:rPr>
          <w:sz w:val="23"/>
          <w:szCs w:val="23"/>
          <w:lang w:val="en-GB"/>
        </w:rPr>
        <w:t xml:space="preserve"> Reception Class, Year 1 and Year 2</w:t>
      </w:r>
      <w:r w:rsidRPr="00795E51">
        <w:rPr>
          <w:sz w:val="23"/>
          <w:szCs w:val="23"/>
          <w:lang w:val="en-GB"/>
        </w:rPr>
        <w:t xml:space="preserve"> have </w:t>
      </w:r>
      <w:r w:rsidR="003C7A45" w:rsidRPr="00795E51">
        <w:rPr>
          <w:sz w:val="23"/>
          <w:szCs w:val="23"/>
          <w:lang w:val="en-GB"/>
        </w:rPr>
        <w:t>very limited grounds under which an Appeal Panel may allow your child to have a place at your preferred School</w:t>
      </w:r>
      <w:r w:rsidR="00C42339" w:rsidRPr="00795E51">
        <w:rPr>
          <w:sz w:val="23"/>
          <w:szCs w:val="23"/>
          <w:lang w:val="en-GB"/>
        </w:rPr>
        <w:t xml:space="preserve"> as legally there can only be no more than 30 pupils in a class per qualified teacher</w:t>
      </w:r>
      <w:r w:rsidR="003C7A45" w:rsidRPr="00795E51">
        <w:rPr>
          <w:sz w:val="23"/>
          <w:szCs w:val="23"/>
          <w:lang w:val="en-GB"/>
        </w:rPr>
        <w:t xml:space="preserve">. </w:t>
      </w:r>
    </w:p>
    <w:p w:rsidR="007962E7" w:rsidRPr="00795E51" w:rsidRDefault="007962E7">
      <w:pPr>
        <w:rPr>
          <w:sz w:val="23"/>
          <w:szCs w:val="23"/>
          <w:lang w:val="en-GB"/>
        </w:rPr>
      </w:pPr>
    </w:p>
    <w:p w:rsidR="007962E7" w:rsidRPr="00795E51" w:rsidRDefault="00EF2562">
      <w:pPr>
        <w:rPr>
          <w:sz w:val="23"/>
          <w:szCs w:val="23"/>
          <w:lang w:val="en-GB"/>
        </w:rPr>
      </w:pPr>
      <w:r w:rsidRPr="00795E51">
        <w:rPr>
          <w:sz w:val="23"/>
          <w:szCs w:val="23"/>
          <w:lang w:val="en-GB"/>
        </w:rPr>
        <w:t>T</w:t>
      </w:r>
      <w:r w:rsidR="007962E7" w:rsidRPr="00795E51">
        <w:rPr>
          <w:sz w:val="23"/>
          <w:szCs w:val="23"/>
          <w:lang w:val="en-GB"/>
        </w:rPr>
        <w:t xml:space="preserve">his note </w:t>
      </w:r>
      <w:r w:rsidRPr="00795E51">
        <w:rPr>
          <w:sz w:val="23"/>
          <w:szCs w:val="23"/>
          <w:lang w:val="en-GB"/>
        </w:rPr>
        <w:t>will</w:t>
      </w:r>
      <w:r w:rsidR="007962E7" w:rsidRPr="00795E51">
        <w:rPr>
          <w:sz w:val="23"/>
          <w:szCs w:val="23"/>
          <w:lang w:val="en-GB"/>
        </w:rPr>
        <w:t xml:space="preserve"> help manage your expectations and </w:t>
      </w:r>
      <w:r w:rsidRPr="00795E51">
        <w:rPr>
          <w:sz w:val="23"/>
          <w:szCs w:val="23"/>
          <w:lang w:val="en-GB"/>
        </w:rPr>
        <w:t>give</w:t>
      </w:r>
      <w:r w:rsidR="007962E7" w:rsidRPr="00795E51">
        <w:rPr>
          <w:sz w:val="23"/>
          <w:szCs w:val="23"/>
          <w:lang w:val="en-GB"/>
        </w:rPr>
        <w:t xml:space="preserve"> you a realistic </w:t>
      </w:r>
      <w:r w:rsidRPr="00795E51">
        <w:rPr>
          <w:sz w:val="23"/>
          <w:szCs w:val="23"/>
          <w:lang w:val="en-GB"/>
        </w:rPr>
        <w:t>view of</w:t>
      </w:r>
      <w:r w:rsidR="007962E7" w:rsidRPr="00795E51">
        <w:rPr>
          <w:sz w:val="23"/>
          <w:szCs w:val="23"/>
          <w:lang w:val="en-GB"/>
        </w:rPr>
        <w:t xml:space="preserve"> the likely </w:t>
      </w:r>
      <w:r w:rsidRPr="00795E51">
        <w:rPr>
          <w:sz w:val="23"/>
          <w:szCs w:val="23"/>
          <w:lang w:val="en-GB"/>
        </w:rPr>
        <w:t>outcome</w:t>
      </w:r>
      <w:r w:rsidR="007962E7" w:rsidRPr="00795E51">
        <w:rPr>
          <w:sz w:val="23"/>
          <w:szCs w:val="23"/>
          <w:lang w:val="en-GB"/>
        </w:rPr>
        <w:t xml:space="preserve"> of </w:t>
      </w:r>
      <w:r w:rsidR="001A4631" w:rsidRPr="00795E51">
        <w:rPr>
          <w:sz w:val="23"/>
          <w:szCs w:val="23"/>
          <w:lang w:val="en-GB"/>
        </w:rPr>
        <w:t>any Infant Class Size Appeal</w:t>
      </w:r>
      <w:r w:rsidR="00722F29" w:rsidRPr="00795E51">
        <w:rPr>
          <w:sz w:val="23"/>
          <w:szCs w:val="23"/>
          <w:lang w:val="en-GB"/>
        </w:rPr>
        <w:t>s</w:t>
      </w:r>
      <w:r w:rsidR="007962E7" w:rsidRPr="00795E51">
        <w:rPr>
          <w:sz w:val="23"/>
          <w:szCs w:val="23"/>
          <w:lang w:val="en-GB"/>
        </w:rPr>
        <w:t>.</w:t>
      </w:r>
    </w:p>
    <w:p w:rsidR="003B14C7" w:rsidRPr="00795E51" w:rsidRDefault="003B14C7">
      <w:pPr>
        <w:rPr>
          <w:sz w:val="23"/>
          <w:szCs w:val="23"/>
          <w:lang w:val="en-GB"/>
        </w:rPr>
      </w:pPr>
    </w:p>
    <w:p w:rsidR="00055030" w:rsidRPr="00795E51" w:rsidRDefault="003B14C7">
      <w:pPr>
        <w:rPr>
          <w:sz w:val="23"/>
          <w:szCs w:val="23"/>
          <w:lang w:val="en-GB"/>
        </w:rPr>
      </w:pPr>
      <w:r w:rsidRPr="00795E51">
        <w:rPr>
          <w:sz w:val="23"/>
          <w:szCs w:val="23"/>
          <w:lang w:val="en-GB"/>
        </w:rPr>
        <w:t xml:space="preserve">The Appeals Panel is governed by the School Admissions Appeals Code (2012) which sets out the </w:t>
      </w:r>
      <w:r w:rsidRPr="00795E51">
        <w:rPr>
          <w:b/>
          <w:sz w:val="23"/>
          <w:szCs w:val="23"/>
          <w:lang w:val="en-GB"/>
        </w:rPr>
        <w:t>very limited circumstances</w:t>
      </w:r>
      <w:r w:rsidRPr="00795E51">
        <w:rPr>
          <w:sz w:val="23"/>
          <w:szCs w:val="23"/>
          <w:lang w:val="en-GB"/>
        </w:rPr>
        <w:t xml:space="preserve"> in which </w:t>
      </w:r>
      <w:r w:rsidR="008A2D4F" w:rsidRPr="00795E51">
        <w:rPr>
          <w:sz w:val="23"/>
          <w:szCs w:val="23"/>
          <w:lang w:val="en-GB"/>
        </w:rPr>
        <w:t>and Appeals</w:t>
      </w:r>
      <w:r w:rsidRPr="00795E51">
        <w:rPr>
          <w:sz w:val="23"/>
          <w:szCs w:val="23"/>
          <w:lang w:val="en-GB"/>
        </w:rPr>
        <w:t xml:space="preserve"> Panel is able to al</w:t>
      </w:r>
      <w:r w:rsidR="00055030" w:rsidRPr="00795E51">
        <w:rPr>
          <w:sz w:val="23"/>
          <w:szCs w:val="23"/>
          <w:lang w:val="en-GB"/>
        </w:rPr>
        <w:t>low an Infant Class Size Appeal, and they are as follows: -</w:t>
      </w:r>
    </w:p>
    <w:p w:rsidR="00055030" w:rsidRPr="00795E51" w:rsidRDefault="00055030">
      <w:pPr>
        <w:rPr>
          <w:sz w:val="23"/>
          <w:szCs w:val="23"/>
          <w:lang w:val="en-GB"/>
        </w:rPr>
      </w:pPr>
      <w:bookmarkStart w:id="0" w:name="_GoBack"/>
      <w:bookmarkEnd w:id="0"/>
    </w:p>
    <w:p w:rsidR="00055030" w:rsidRPr="00795E51" w:rsidRDefault="00AD5733" w:rsidP="00055030">
      <w:pPr>
        <w:pStyle w:val="ListParagraph"/>
        <w:numPr>
          <w:ilvl w:val="0"/>
          <w:numId w:val="1"/>
        </w:numPr>
        <w:ind w:left="360"/>
        <w:rPr>
          <w:sz w:val="23"/>
          <w:szCs w:val="23"/>
          <w:lang w:val="en-GB"/>
        </w:rPr>
      </w:pPr>
      <w:r w:rsidRPr="00795E51">
        <w:rPr>
          <w:sz w:val="23"/>
          <w:szCs w:val="23"/>
          <w:lang w:val="en-GB"/>
        </w:rPr>
        <w:t>i</w:t>
      </w:r>
      <w:r w:rsidR="00055030" w:rsidRPr="00795E51">
        <w:rPr>
          <w:sz w:val="23"/>
          <w:szCs w:val="23"/>
          <w:lang w:val="en-GB"/>
        </w:rPr>
        <w:t xml:space="preserve">t finds that the admission </w:t>
      </w:r>
      <w:r w:rsidR="008B4764" w:rsidRPr="00795E51">
        <w:rPr>
          <w:sz w:val="23"/>
          <w:szCs w:val="23"/>
          <w:lang w:val="en-GB"/>
        </w:rPr>
        <w:t>of additional children would not breach the Infant Class Size limit</w:t>
      </w:r>
      <w:r w:rsidR="00055030" w:rsidRPr="00795E51">
        <w:rPr>
          <w:sz w:val="23"/>
          <w:szCs w:val="23"/>
          <w:lang w:val="en-GB"/>
        </w:rPr>
        <w:t>; or</w:t>
      </w:r>
    </w:p>
    <w:p w:rsidR="00055030" w:rsidRPr="00795E51" w:rsidRDefault="00AD5733" w:rsidP="00055030">
      <w:pPr>
        <w:pStyle w:val="ListParagraph"/>
        <w:numPr>
          <w:ilvl w:val="0"/>
          <w:numId w:val="1"/>
        </w:numPr>
        <w:ind w:left="360"/>
        <w:rPr>
          <w:sz w:val="23"/>
          <w:szCs w:val="23"/>
          <w:lang w:val="en-GB"/>
        </w:rPr>
      </w:pPr>
      <w:r w:rsidRPr="00795E51">
        <w:rPr>
          <w:sz w:val="23"/>
          <w:szCs w:val="23"/>
          <w:lang w:val="en-GB"/>
        </w:rPr>
        <w:t>i</w:t>
      </w:r>
      <w:r w:rsidR="00055030" w:rsidRPr="00795E51">
        <w:rPr>
          <w:sz w:val="23"/>
          <w:szCs w:val="23"/>
          <w:lang w:val="en-GB"/>
        </w:rPr>
        <w:t xml:space="preserve">t finds that the admission arrangements did not comply with admissions law or were not correctly and impartially applied </w:t>
      </w:r>
      <w:r w:rsidR="00E5487D" w:rsidRPr="00795E51">
        <w:rPr>
          <w:sz w:val="23"/>
          <w:szCs w:val="23"/>
          <w:lang w:val="en-GB"/>
        </w:rPr>
        <w:t xml:space="preserve">and </w:t>
      </w:r>
      <w:r w:rsidRPr="00795E51">
        <w:rPr>
          <w:sz w:val="23"/>
          <w:szCs w:val="23"/>
          <w:lang w:val="en-GB"/>
        </w:rPr>
        <w:t>the child would have been offered a place</w:t>
      </w:r>
      <w:r w:rsidR="00E5487D" w:rsidRPr="00795E51">
        <w:rPr>
          <w:sz w:val="23"/>
          <w:szCs w:val="23"/>
          <w:lang w:val="en-GB"/>
        </w:rPr>
        <w:t xml:space="preserve"> if the arrangements had complied or had been correctly and impartially applied</w:t>
      </w:r>
      <w:r w:rsidRPr="00795E51">
        <w:rPr>
          <w:sz w:val="23"/>
          <w:szCs w:val="23"/>
          <w:lang w:val="en-GB"/>
        </w:rPr>
        <w:t>;</w:t>
      </w:r>
      <w:r w:rsidR="00E5487D" w:rsidRPr="00795E51">
        <w:rPr>
          <w:sz w:val="23"/>
          <w:szCs w:val="23"/>
          <w:lang w:val="en-GB"/>
        </w:rPr>
        <w:t xml:space="preserve"> or</w:t>
      </w:r>
    </w:p>
    <w:p w:rsidR="00AD5733" w:rsidRPr="00795E51" w:rsidRDefault="00E5487D" w:rsidP="00055030">
      <w:pPr>
        <w:pStyle w:val="ListParagraph"/>
        <w:numPr>
          <w:ilvl w:val="0"/>
          <w:numId w:val="1"/>
        </w:numPr>
        <w:ind w:left="360"/>
        <w:rPr>
          <w:sz w:val="23"/>
          <w:szCs w:val="23"/>
          <w:lang w:val="en-GB"/>
        </w:rPr>
      </w:pPr>
      <w:proofErr w:type="gramStart"/>
      <w:r w:rsidRPr="00795E51">
        <w:rPr>
          <w:sz w:val="23"/>
          <w:szCs w:val="23"/>
          <w:lang w:val="en-GB"/>
        </w:rPr>
        <w:t>it</w:t>
      </w:r>
      <w:proofErr w:type="gramEnd"/>
      <w:r w:rsidRPr="00795E51">
        <w:rPr>
          <w:sz w:val="23"/>
          <w:szCs w:val="23"/>
          <w:lang w:val="en-GB"/>
        </w:rPr>
        <w:t xml:space="preserve"> decides that the decision</w:t>
      </w:r>
      <w:r w:rsidR="00AD5733" w:rsidRPr="00795E51">
        <w:rPr>
          <w:sz w:val="23"/>
          <w:szCs w:val="23"/>
          <w:lang w:val="en-GB"/>
        </w:rPr>
        <w:t xml:space="preserve"> to refuse admission was </w:t>
      </w:r>
      <w:r w:rsidRPr="00795E51">
        <w:rPr>
          <w:sz w:val="23"/>
          <w:szCs w:val="23"/>
          <w:lang w:val="en-GB"/>
        </w:rPr>
        <w:t xml:space="preserve">not </w:t>
      </w:r>
      <w:r w:rsidR="00AD5733" w:rsidRPr="00795E51">
        <w:rPr>
          <w:sz w:val="23"/>
          <w:szCs w:val="23"/>
          <w:lang w:val="en-GB"/>
        </w:rPr>
        <w:t xml:space="preserve">one which as </w:t>
      </w:r>
      <w:r w:rsidRPr="00795E51">
        <w:rPr>
          <w:sz w:val="23"/>
          <w:szCs w:val="23"/>
          <w:lang w:val="en-GB"/>
        </w:rPr>
        <w:t xml:space="preserve">reasonable </w:t>
      </w:r>
      <w:r w:rsidR="00E8082D" w:rsidRPr="00795E51">
        <w:rPr>
          <w:sz w:val="23"/>
          <w:szCs w:val="23"/>
          <w:lang w:val="en-GB"/>
        </w:rPr>
        <w:t>A</w:t>
      </w:r>
      <w:r w:rsidRPr="00795E51">
        <w:rPr>
          <w:sz w:val="23"/>
          <w:szCs w:val="23"/>
          <w:lang w:val="en-GB"/>
        </w:rPr>
        <w:t xml:space="preserve">dmission </w:t>
      </w:r>
      <w:r w:rsidR="00E8082D" w:rsidRPr="00795E51">
        <w:rPr>
          <w:sz w:val="23"/>
          <w:szCs w:val="23"/>
          <w:lang w:val="en-GB"/>
        </w:rPr>
        <w:t>A</w:t>
      </w:r>
      <w:r w:rsidRPr="00795E51">
        <w:rPr>
          <w:sz w:val="23"/>
          <w:szCs w:val="23"/>
          <w:lang w:val="en-GB"/>
        </w:rPr>
        <w:t>uthority w</w:t>
      </w:r>
      <w:r w:rsidR="00AD5733" w:rsidRPr="00795E51">
        <w:rPr>
          <w:sz w:val="23"/>
          <w:szCs w:val="23"/>
          <w:lang w:val="en-GB"/>
        </w:rPr>
        <w:t xml:space="preserve">ould have made </w:t>
      </w:r>
      <w:r w:rsidRPr="00795E51">
        <w:rPr>
          <w:sz w:val="23"/>
          <w:szCs w:val="23"/>
          <w:lang w:val="en-GB"/>
        </w:rPr>
        <w:t xml:space="preserve">in the circumstances of the case. </w:t>
      </w:r>
      <w:r w:rsidR="00AD5733" w:rsidRPr="00795E51">
        <w:rPr>
          <w:sz w:val="23"/>
          <w:szCs w:val="23"/>
          <w:lang w:val="en-GB"/>
        </w:rPr>
        <w:t>(</w:t>
      </w:r>
      <w:r w:rsidRPr="00795E51">
        <w:rPr>
          <w:sz w:val="23"/>
          <w:szCs w:val="23"/>
          <w:lang w:val="en-GB"/>
        </w:rPr>
        <w:t>T</w:t>
      </w:r>
      <w:r w:rsidR="00AD5733" w:rsidRPr="00795E51">
        <w:rPr>
          <w:sz w:val="23"/>
          <w:szCs w:val="23"/>
          <w:lang w:val="en-GB"/>
        </w:rPr>
        <w:t xml:space="preserve">his test is </w:t>
      </w:r>
      <w:r w:rsidR="00AD5733" w:rsidRPr="00795E51">
        <w:rPr>
          <w:b/>
          <w:sz w:val="23"/>
          <w:szCs w:val="23"/>
          <w:lang w:val="en-GB"/>
        </w:rPr>
        <w:t>VERY</w:t>
      </w:r>
      <w:r w:rsidR="00AD5733" w:rsidRPr="00795E51">
        <w:rPr>
          <w:sz w:val="23"/>
          <w:szCs w:val="23"/>
          <w:lang w:val="en-GB"/>
        </w:rPr>
        <w:t xml:space="preserve"> </w:t>
      </w:r>
      <w:r w:rsidR="00AD5733" w:rsidRPr="00795E51">
        <w:rPr>
          <w:b/>
          <w:sz w:val="23"/>
          <w:szCs w:val="23"/>
          <w:lang w:val="en-GB"/>
        </w:rPr>
        <w:t>HIGH</w:t>
      </w:r>
      <w:r w:rsidR="00AD5733" w:rsidRPr="00795E51">
        <w:rPr>
          <w:sz w:val="23"/>
          <w:szCs w:val="23"/>
          <w:lang w:val="en-GB"/>
        </w:rPr>
        <w:t xml:space="preserve"> as it must satisfy the legal definition of a ‘</w:t>
      </w:r>
      <w:r w:rsidR="00AD5733" w:rsidRPr="00795E51">
        <w:rPr>
          <w:b/>
          <w:sz w:val="23"/>
          <w:szCs w:val="23"/>
          <w:lang w:val="en-GB"/>
        </w:rPr>
        <w:t>perverse</w:t>
      </w:r>
      <w:r w:rsidR="00EC38F3" w:rsidRPr="00795E51">
        <w:rPr>
          <w:sz w:val="23"/>
          <w:szCs w:val="23"/>
          <w:lang w:val="en-GB"/>
        </w:rPr>
        <w:t>’</w:t>
      </w:r>
      <w:r w:rsidR="00377081" w:rsidRPr="00795E51">
        <w:rPr>
          <w:sz w:val="23"/>
          <w:szCs w:val="23"/>
          <w:lang w:val="en-GB"/>
        </w:rPr>
        <w:t xml:space="preserve"> or </w:t>
      </w:r>
      <w:r w:rsidR="00EC38F3" w:rsidRPr="00795E51">
        <w:rPr>
          <w:sz w:val="23"/>
          <w:szCs w:val="23"/>
          <w:lang w:val="en-GB"/>
        </w:rPr>
        <w:t>‘</w:t>
      </w:r>
      <w:r w:rsidR="00377081" w:rsidRPr="00795E51">
        <w:rPr>
          <w:b/>
          <w:sz w:val="23"/>
          <w:szCs w:val="23"/>
          <w:lang w:val="en-GB"/>
        </w:rPr>
        <w:t>illogical</w:t>
      </w:r>
      <w:r w:rsidR="00EC38F3" w:rsidRPr="00795E51">
        <w:rPr>
          <w:sz w:val="23"/>
          <w:szCs w:val="23"/>
          <w:lang w:val="en-GB"/>
        </w:rPr>
        <w:t>’</w:t>
      </w:r>
      <w:r w:rsidR="00AD5733" w:rsidRPr="00795E51">
        <w:rPr>
          <w:sz w:val="23"/>
          <w:szCs w:val="23"/>
          <w:lang w:val="en-GB"/>
        </w:rPr>
        <w:t xml:space="preserve"> decision).</w:t>
      </w:r>
      <w:r w:rsidR="00354273" w:rsidRPr="00795E51">
        <w:rPr>
          <w:sz w:val="23"/>
          <w:szCs w:val="23"/>
          <w:lang w:val="en-GB"/>
        </w:rPr>
        <w:t xml:space="preserve">  </w:t>
      </w:r>
    </w:p>
    <w:p w:rsidR="00815FE8" w:rsidRPr="00795E51" w:rsidRDefault="00815FE8">
      <w:pPr>
        <w:rPr>
          <w:sz w:val="23"/>
          <w:szCs w:val="23"/>
          <w:lang w:val="en-GB"/>
        </w:rPr>
      </w:pPr>
    </w:p>
    <w:p w:rsidR="00953EB7" w:rsidRPr="00795E51" w:rsidRDefault="006F1DEB">
      <w:pPr>
        <w:rPr>
          <w:b/>
          <w:sz w:val="23"/>
          <w:szCs w:val="23"/>
          <w:lang w:val="en-GB"/>
        </w:rPr>
      </w:pPr>
      <w:r w:rsidRPr="00795E51">
        <w:rPr>
          <w:b/>
          <w:sz w:val="23"/>
          <w:szCs w:val="23"/>
          <w:lang w:val="en-GB"/>
        </w:rPr>
        <w:t>T</w:t>
      </w:r>
      <w:r w:rsidR="00953EB7" w:rsidRPr="00795E51">
        <w:rPr>
          <w:b/>
          <w:sz w:val="23"/>
          <w:szCs w:val="23"/>
          <w:lang w:val="en-GB"/>
        </w:rPr>
        <w:t>he Panel cannot make any decision which is in breach of any of the above provisions.</w:t>
      </w:r>
      <w:r w:rsidR="003364AF" w:rsidRPr="00795E51">
        <w:rPr>
          <w:b/>
          <w:sz w:val="23"/>
          <w:szCs w:val="23"/>
          <w:lang w:val="en-GB"/>
        </w:rPr>
        <w:t xml:space="preserve">  You will, therefore, need to make your Appeal on one of the three grounds listed above. </w:t>
      </w:r>
    </w:p>
    <w:p w:rsidR="00953EB7" w:rsidRPr="00795E51" w:rsidRDefault="00953EB7">
      <w:pPr>
        <w:rPr>
          <w:sz w:val="23"/>
          <w:szCs w:val="23"/>
          <w:lang w:val="en-GB"/>
        </w:rPr>
      </w:pPr>
    </w:p>
    <w:p w:rsidR="00815FE8" w:rsidRPr="00795E51" w:rsidRDefault="00953EB7">
      <w:pPr>
        <w:rPr>
          <w:sz w:val="23"/>
          <w:szCs w:val="23"/>
          <w:lang w:val="en-GB"/>
        </w:rPr>
      </w:pPr>
      <w:r w:rsidRPr="00795E51">
        <w:rPr>
          <w:sz w:val="23"/>
          <w:szCs w:val="23"/>
          <w:lang w:val="en-GB"/>
        </w:rPr>
        <w:t xml:space="preserve">To give further guidance, </w:t>
      </w:r>
      <w:r w:rsidRPr="00795E51">
        <w:rPr>
          <w:b/>
          <w:sz w:val="23"/>
          <w:szCs w:val="23"/>
          <w:lang w:val="en-GB"/>
        </w:rPr>
        <w:t>No. 1</w:t>
      </w:r>
      <w:r w:rsidRPr="00795E51">
        <w:rPr>
          <w:sz w:val="23"/>
          <w:szCs w:val="23"/>
          <w:lang w:val="en-GB"/>
        </w:rPr>
        <w:t xml:space="preserve"> above relates to </w:t>
      </w:r>
      <w:r w:rsidR="008B4764" w:rsidRPr="00795E51">
        <w:rPr>
          <w:sz w:val="23"/>
          <w:szCs w:val="23"/>
          <w:lang w:val="en-GB"/>
        </w:rPr>
        <w:t>where a Panel is satisfied that a school is not at capacity of 30 pupils per qualified teacher in infant classes</w:t>
      </w:r>
      <w:r w:rsidR="0097034F" w:rsidRPr="00795E51">
        <w:rPr>
          <w:sz w:val="23"/>
          <w:szCs w:val="23"/>
          <w:lang w:val="en-GB"/>
        </w:rPr>
        <w:t>.</w:t>
      </w:r>
      <w:r w:rsidRPr="00795E51">
        <w:rPr>
          <w:sz w:val="23"/>
          <w:szCs w:val="23"/>
          <w:lang w:val="en-GB"/>
        </w:rPr>
        <w:t xml:space="preserve"> </w:t>
      </w:r>
      <w:r w:rsidR="0097034F" w:rsidRPr="00795E51">
        <w:rPr>
          <w:b/>
          <w:sz w:val="23"/>
          <w:szCs w:val="23"/>
          <w:lang w:val="en-GB"/>
        </w:rPr>
        <w:t>No. 2</w:t>
      </w:r>
      <w:r w:rsidR="0097034F" w:rsidRPr="00795E51">
        <w:rPr>
          <w:sz w:val="23"/>
          <w:szCs w:val="23"/>
          <w:lang w:val="en-GB"/>
        </w:rPr>
        <w:t xml:space="preserve"> above relates to</w:t>
      </w:r>
      <w:r w:rsidR="00E8082D" w:rsidRPr="00795E51">
        <w:rPr>
          <w:sz w:val="23"/>
          <w:szCs w:val="23"/>
          <w:lang w:val="en-GB"/>
        </w:rPr>
        <w:t xml:space="preserve">, for example, </w:t>
      </w:r>
      <w:r w:rsidR="0097034F" w:rsidRPr="00795E51">
        <w:rPr>
          <w:sz w:val="23"/>
          <w:szCs w:val="23"/>
          <w:lang w:val="en-GB"/>
        </w:rPr>
        <w:t xml:space="preserve">where a mistake </w:t>
      </w:r>
      <w:r w:rsidR="006F1DEB" w:rsidRPr="00795E51">
        <w:rPr>
          <w:sz w:val="23"/>
          <w:szCs w:val="23"/>
          <w:lang w:val="en-GB"/>
        </w:rPr>
        <w:t xml:space="preserve">has been </w:t>
      </w:r>
      <w:r w:rsidR="0097034F" w:rsidRPr="00795E51">
        <w:rPr>
          <w:sz w:val="23"/>
          <w:szCs w:val="23"/>
          <w:lang w:val="en-GB"/>
        </w:rPr>
        <w:t>identified in the process</w:t>
      </w:r>
      <w:r w:rsidR="00A850CA" w:rsidRPr="00795E51">
        <w:rPr>
          <w:sz w:val="23"/>
          <w:szCs w:val="23"/>
          <w:lang w:val="en-GB"/>
        </w:rPr>
        <w:t>.</w:t>
      </w:r>
      <w:r w:rsidR="0097034F" w:rsidRPr="00795E51">
        <w:rPr>
          <w:sz w:val="23"/>
          <w:szCs w:val="23"/>
          <w:lang w:val="en-GB"/>
        </w:rPr>
        <w:t xml:space="preserve"> </w:t>
      </w:r>
      <w:r w:rsidR="006F1DEB" w:rsidRPr="00795E51">
        <w:rPr>
          <w:sz w:val="23"/>
          <w:szCs w:val="23"/>
          <w:lang w:val="en-GB"/>
        </w:rPr>
        <w:t xml:space="preserve"> </w:t>
      </w:r>
      <w:r w:rsidR="00A850CA" w:rsidRPr="00795E51">
        <w:rPr>
          <w:sz w:val="23"/>
          <w:szCs w:val="23"/>
          <w:lang w:val="en-GB"/>
        </w:rPr>
        <w:t xml:space="preserve">However, this </w:t>
      </w:r>
      <w:r w:rsidR="0097034F" w:rsidRPr="00795E51">
        <w:rPr>
          <w:sz w:val="23"/>
          <w:szCs w:val="23"/>
          <w:lang w:val="en-GB"/>
        </w:rPr>
        <w:t xml:space="preserve">does not </w:t>
      </w:r>
      <w:r w:rsidR="00A850CA" w:rsidRPr="00795E51">
        <w:rPr>
          <w:sz w:val="23"/>
          <w:szCs w:val="23"/>
          <w:lang w:val="en-GB"/>
        </w:rPr>
        <w:t>automatically</w:t>
      </w:r>
      <w:r w:rsidR="0097034F" w:rsidRPr="00795E51">
        <w:rPr>
          <w:sz w:val="23"/>
          <w:szCs w:val="23"/>
          <w:lang w:val="en-GB"/>
        </w:rPr>
        <w:t xml:space="preserve"> mean that </w:t>
      </w:r>
      <w:r w:rsidR="00A850CA" w:rsidRPr="00795E51">
        <w:rPr>
          <w:sz w:val="23"/>
          <w:szCs w:val="23"/>
          <w:lang w:val="en-GB"/>
        </w:rPr>
        <w:t>your child will be granted a place at the school</w:t>
      </w:r>
      <w:r w:rsidR="0097034F" w:rsidRPr="00795E51">
        <w:rPr>
          <w:sz w:val="23"/>
          <w:szCs w:val="23"/>
          <w:lang w:val="en-GB"/>
        </w:rPr>
        <w:t xml:space="preserve">.  It must also be proved that </w:t>
      </w:r>
      <w:r w:rsidR="00A850CA" w:rsidRPr="00795E51">
        <w:rPr>
          <w:sz w:val="23"/>
          <w:szCs w:val="23"/>
          <w:lang w:val="en-GB"/>
        </w:rPr>
        <w:t>your</w:t>
      </w:r>
      <w:r w:rsidR="0097034F" w:rsidRPr="00795E51">
        <w:rPr>
          <w:sz w:val="23"/>
          <w:szCs w:val="23"/>
          <w:lang w:val="en-GB"/>
        </w:rPr>
        <w:t xml:space="preserve"> child was denied a place</w:t>
      </w:r>
      <w:r w:rsidR="00AC3F91" w:rsidRPr="00795E51">
        <w:rPr>
          <w:sz w:val="23"/>
          <w:szCs w:val="23"/>
          <w:lang w:val="en-GB"/>
        </w:rPr>
        <w:t xml:space="preserve"> under the Admission Arrangements</w:t>
      </w:r>
      <w:r w:rsidR="0097034F" w:rsidRPr="00795E51">
        <w:rPr>
          <w:sz w:val="23"/>
          <w:szCs w:val="23"/>
          <w:lang w:val="en-GB"/>
        </w:rPr>
        <w:t xml:space="preserve"> to which they would have been entitled to if the mistake had not been made</w:t>
      </w:r>
      <w:r w:rsidR="00695C25" w:rsidRPr="00795E51">
        <w:rPr>
          <w:sz w:val="23"/>
          <w:szCs w:val="23"/>
          <w:lang w:val="en-GB"/>
        </w:rPr>
        <w:t xml:space="preserve">.  To clarify, it could be that an error was made in processing your child’s </w:t>
      </w:r>
      <w:r w:rsidR="00795E51" w:rsidRPr="00795E51">
        <w:rPr>
          <w:sz w:val="23"/>
          <w:szCs w:val="23"/>
          <w:lang w:val="en-GB"/>
        </w:rPr>
        <w:t>preference form</w:t>
      </w:r>
      <w:r w:rsidR="00695C25" w:rsidRPr="00795E51">
        <w:rPr>
          <w:sz w:val="23"/>
          <w:szCs w:val="23"/>
          <w:lang w:val="en-GB"/>
        </w:rPr>
        <w:t xml:space="preserve"> or </w:t>
      </w:r>
      <w:r w:rsidR="004846C0">
        <w:rPr>
          <w:sz w:val="23"/>
          <w:szCs w:val="23"/>
          <w:lang w:val="en-GB"/>
        </w:rPr>
        <w:t xml:space="preserve">that </w:t>
      </w:r>
      <w:r w:rsidR="00695C25" w:rsidRPr="00795E51">
        <w:rPr>
          <w:sz w:val="23"/>
          <w:szCs w:val="23"/>
          <w:lang w:val="en-GB"/>
        </w:rPr>
        <w:t xml:space="preserve">some relevant information was not taken into account when carrying out the admission arrangements.  </w:t>
      </w:r>
      <w:r w:rsidR="00795E51" w:rsidRPr="00795E51">
        <w:rPr>
          <w:sz w:val="23"/>
          <w:szCs w:val="23"/>
          <w:lang w:val="en-GB"/>
        </w:rPr>
        <w:t>However, if this means that your child would still not have qualified for a place at the school under the Admission Criteria irrespective of whether or not the mistake had been made, your appeal will not be allowed just by virtue of the fact that a mistake had been made in processing your preference form</w:t>
      </w:r>
      <w:r w:rsidR="0097034F" w:rsidRPr="00795E51">
        <w:rPr>
          <w:sz w:val="23"/>
          <w:szCs w:val="23"/>
          <w:lang w:val="en-GB"/>
        </w:rPr>
        <w:t xml:space="preserve">.  </w:t>
      </w:r>
      <w:r w:rsidR="0097034F" w:rsidRPr="00795E51">
        <w:rPr>
          <w:b/>
          <w:sz w:val="23"/>
          <w:szCs w:val="23"/>
          <w:lang w:val="en-GB"/>
        </w:rPr>
        <w:t>No. 3</w:t>
      </w:r>
      <w:r w:rsidR="0097034F" w:rsidRPr="00795E51">
        <w:rPr>
          <w:sz w:val="23"/>
          <w:szCs w:val="23"/>
          <w:lang w:val="en-GB"/>
        </w:rPr>
        <w:t xml:space="preserve"> </w:t>
      </w:r>
      <w:r w:rsidR="00AC3F91" w:rsidRPr="00795E51">
        <w:rPr>
          <w:sz w:val="23"/>
          <w:szCs w:val="23"/>
          <w:lang w:val="en-GB"/>
        </w:rPr>
        <w:t xml:space="preserve">above </w:t>
      </w:r>
      <w:r w:rsidR="0097034F" w:rsidRPr="00795E51">
        <w:rPr>
          <w:sz w:val="23"/>
          <w:szCs w:val="23"/>
          <w:lang w:val="en-GB"/>
        </w:rPr>
        <w:t>relate</w:t>
      </w:r>
      <w:r w:rsidR="00AC3F91" w:rsidRPr="00795E51">
        <w:rPr>
          <w:sz w:val="23"/>
          <w:szCs w:val="23"/>
          <w:lang w:val="en-GB"/>
        </w:rPr>
        <w:t>s</w:t>
      </w:r>
      <w:r w:rsidR="0097034F" w:rsidRPr="00795E51">
        <w:rPr>
          <w:sz w:val="23"/>
          <w:szCs w:val="23"/>
          <w:lang w:val="en-GB"/>
        </w:rPr>
        <w:t xml:space="preserve"> to a </w:t>
      </w:r>
      <w:r w:rsidR="0097034F" w:rsidRPr="00795E51">
        <w:rPr>
          <w:b/>
          <w:sz w:val="23"/>
          <w:szCs w:val="23"/>
          <w:lang w:val="en-GB"/>
        </w:rPr>
        <w:t>VERY</w:t>
      </w:r>
      <w:r w:rsidR="0097034F" w:rsidRPr="00795E51">
        <w:rPr>
          <w:sz w:val="23"/>
          <w:szCs w:val="23"/>
          <w:lang w:val="en-GB"/>
        </w:rPr>
        <w:t xml:space="preserve"> </w:t>
      </w:r>
      <w:r w:rsidR="0097034F" w:rsidRPr="00795E51">
        <w:rPr>
          <w:b/>
          <w:sz w:val="23"/>
          <w:szCs w:val="23"/>
          <w:lang w:val="en-GB"/>
        </w:rPr>
        <w:t>HIGH</w:t>
      </w:r>
      <w:r w:rsidR="0097034F" w:rsidRPr="00795E51">
        <w:rPr>
          <w:sz w:val="23"/>
          <w:szCs w:val="23"/>
          <w:lang w:val="en-GB"/>
        </w:rPr>
        <w:t xml:space="preserve"> test which could cover other issues which do not necessarily </w:t>
      </w:r>
      <w:r w:rsidR="00AC3F91" w:rsidRPr="00795E51">
        <w:rPr>
          <w:sz w:val="23"/>
          <w:szCs w:val="23"/>
          <w:lang w:val="en-GB"/>
        </w:rPr>
        <w:t>fall into either No. 1 or No. 2 above.</w:t>
      </w:r>
      <w:r w:rsidR="00354273" w:rsidRPr="00795E51">
        <w:rPr>
          <w:sz w:val="23"/>
          <w:szCs w:val="23"/>
          <w:lang w:val="en-GB"/>
        </w:rPr>
        <w:t xml:space="preserve">  Unfortunately,</w:t>
      </w:r>
      <w:r w:rsidR="00AC3F91" w:rsidRPr="00795E51">
        <w:rPr>
          <w:sz w:val="23"/>
          <w:szCs w:val="23"/>
          <w:lang w:val="en-GB"/>
        </w:rPr>
        <w:t xml:space="preserve"> </w:t>
      </w:r>
      <w:r w:rsidR="00570AC1" w:rsidRPr="00795E51">
        <w:rPr>
          <w:sz w:val="23"/>
          <w:szCs w:val="23"/>
          <w:lang w:val="en-GB"/>
        </w:rPr>
        <w:t>this</w:t>
      </w:r>
      <w:r w:rsidR="00354273" w:rsidRPr="00795E51">
        <w:rPr>
          <w:sz w:val="23"/>
          <w:szCs w:val="23"/>
          <w:lang w:val="en-GB"/>
        </w:rPr>
        <w:t xml:space="preserve"> means that personal circumstances will, </w:t>
      </w:r>
      <w:r w:rsidR="00F83F35" w:rsidRPr="00795E51">
        <w:rPr>
          <w:sz w:val="23"/>
          <w:szCs w:val="23"/>
          <w:lang w:val="en-GB"/>
        </w:rPr>
        <w:t>in the vast majority of cases</w:t>
      </w:r>
      <w:r w:rsidR="00354273" w:rsidRPr="00795E51">
        <w:rPr>
          <w:sz w:val="23"/>
          <w:szCs w:val="23"/>
          <w:lang w:val="en-GB"/>
        </w:rPr>
        <w:t xml:space="preserve">, not be sufficient </w:t>
      </w:r>
      <w:r w:rsidR="00F83F35" w:rsidRPr="00795E51">
        <w:rPr>
          <w:sz w:val="23"/>
          <w:szCs w:val="23"/>
          <w:lang w:val="en-GB"/>
        </w:rPr>
        <w:t>to satisfy this test and</w:t>
      </w:r>
      <w:r w:rsidR="00570AC1" w:rsidRPr="00795E51">
        <w:rPr>
          <w:sz w:val="23"/>
          <w:szCs w:val="23"/>
          <w:lang w:val="en-GB"/>
        </w:rPr>
        <w:t xml:space="preserve"> will</w:t>
      </w:r>
      <w:r w:rsidR="00102A3C" w:rsidRPr="00795E51">
        <w:rPr>
          <w:sz w:val="23"/>
          <w:szCs w:val="23"/>
          <w:lang w:val="en-GB"/>
        </w:rPr>
        <w:t xml:space="preserve">, therefore, not </w:t>
      </w:r>
      <w:r w:rsidR="00570AC1" w:rsidRPr="00795E51">
        <w:rPr>
          <w:sz w:val="23"/>
          <w:szCs w:val="23"/>
          <w:lang w:val="en-GB"/>
        </w:rPr>
        <w:t xml:space="preserve">be </w:t>
      </w:r>
      <w:r w:rsidR="00102A3C" w:rsidRPr="00795E51">
        <w:rPr>
          <w:sz w:val="23"/>
          <w:szCs w:val="23"/>
          <w:lang w:val="en-GB"/>
        </w:rPr>
        <w:t xml:space="preserve">sufficient </w:t>
      </w:r>
      <w:r w:rsidR="00731E3C" w:rsidRPr="00795E51">
        <w:rPr>
          <w:sz w:val="23"/>
          <w:szCs w:val="23"/>
          <w:lang w:val="en-GB"/>
        </w:rPr>
        <w:t>for an Appeal to be allowed</w:t>
      </w:r>
      <w:r w:rsidR="00354273" w:rsidRPr="00795E51">
        <w:rPr>
          <w:sz w:val="23"/>
          <w:szCs w:val="23"/>
          <w:lang w:val="en-GB"/>
        </w:rPr>
        <w:t xml:space="preserve">. </w:t>
      </w:r>
    </w:p>
    <w:p w:rsidR="005C2D58" w:rsidRPr="00795E51" w:rsidRDefault="005C2D58">
      <w:pPr>
        <w:rPr>
          <w:sz w:val="23"/>
          <w:szCs w:val="23"/>
          <w:lang w:val="en-GB"/>
        </w:rPr>
      </w:pPr>
    </w:p>
    <w:p w:rsidR="005C2D58" w:rsidRPr="00795E51" w:rsidRDefault="005C2D58">
      <w:pPr>
        <w:rPr>
          <w:sz w:val="23"/>
          <w:szCs w:val="23"/>
          <w:lang w:val="en-GB"/>
        </w:rPr>
      </w:pPr>
      <w:r w:rsidRPr="00795E51">
        <w:rPr>
          <w:sz w:val="23"/>
          <w:szCs w:val="23"/>
          <w:lang w:val="en-GB"/>
        </w:rPr>
        <w:t xml:space="preserve">The purpose of this note is </w:t>
      </w:r>
      <w:r w:rsidR="00C51FFC" w:rsidRPr="00795E51">
        <w:rPr>
          <w:sz w:val="23"/>
          <w:szCs w:val="23"/>
          <w:lang w:val="en-GB"/>
        </w:rPr>
        <w:t>to try and</w:t>
      </w:r>
      <w:r w:rsidR="00737F10" w:rsidRPr="00795E51">
        <w:rPr>
          <w:sz w:val="23"/>
          <w:szCs w:val="23"/>
          <w:lang w:val="en-GB"/>
        </w:rPr>
        <w:t xml:space="preserve"> </w:t>
      </w:r>
      <w:r w:rsidRPr="00795E51">
        <w:rPr>
          <w:sz w:val="23"/>
          <w:szCs w:val="23"/>
          <w:lang w:val="en-GB"/>
        </w:rPr>
        <w:t xml:space="preserve">demonstrate the limited circumstances under which an Infant Class Size Appeal can </w:t>
      </w:r>
      <w:r w:rsidR="00737F10" w:rsidRPr="00795E51">
        <w:rPr>
          <w:sz w:val="23"/>
          <w:szCs w:val="23"/>
          <w:lang w:val="en-GB"/>
        </w:rPr>
        <w:t xml:space="preserve">legally be </w:t>
      </w:r>
      <w:r w:rsidRPr="00795E51">
        <w:rPr>
          <w:sz w:val="23"/>
          <w:szCs w:val="23"/>
          <w:lang w:val="en-GB"/>
        </w:rPr>
        <w:t>allowed</w:t>
      </w:r>
      <w:r w:rsidR="00C104F1">
        <w:rPr>
          <w:sz w:val="23"/>
          <w:szCs w:val="23"/>
          <w:lang w:val="en-GB"/>
        </w:rPr>
        <w:t>, to help you in formulating your grounds of appeal</w:t>
      </w:r>
      <w:r w:rsidRPr="00795E51">
        <w:rPr>
          <w:sz w:val="23"/>
          <w:szCs w:val="23"/>
          <w:lang w:val="en-GB"/>
        </w:rPr>
        <w:t xml:space="preserve"> </w:t>
      </w:r>
      <w:r w:rsidR="00737F10" w:rsidRPr="00795E51">
        <w:rPr>
          <w:sz w:val="23"/>
          <w:szCs w:val="23"/>
          <w:lang w:val="en-GB"/>
        </w:rPr>
        <w:t xml:space="preserve">and to provide you with the data and figures of successful appeals for the previous School </w:t>
      </w:r>
      <w:r w:rsidR="00C51FFC" w:rsidRPr="00795E51">
        <w:rPr>
          <w:sz w:val="23"/>
          <w:szCs w:val="23"/>
          <w:lang w:val="en-GB"/>
        </w:rPr>
        <w:t>Year.</w:t>
      </w:r>
    </w:p>
    <w:p w:rsidR="00AC4211" w:rsidRPr="00795E51" w:rsidRDefault="00AC4211">
      <w:pPr>
        <w:rPr>
          <w:sz w:val="23"/>
          <w:szCs w:val="23"/>
          <w:lang w:val="en-GB"/>
        </w:rPr>
      </w:pPr>
    </w:p>
    <w:sectPr w:rsidR="00AC4211" w:rsidRPr="00795E51" w:rsidSect="00A850CA">
      <w:pgSz w:w="11906" w:h="16838"/>
      <w:pgMar w:top="864" w:right="864" w:bottom="864" w:left="86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93DEB"/>
    <w:multiLevelType w:val="hybridMultilevel"/>
    <w:tmpl w:val="58E49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A54"/>
    <w:rsid w:val="000542E1"/>
    <w:rsid w:val="00055030"/>
    <w:rsid w:val="0005798B"/>
    <w:rsid w:val="00072EE8"/>
    <w:rsid w:val="000876FA"/>
    <w:rsid w:val="00102A3C"/>
    <w:rsid w:val="001400FA"/>
    <w:rsid w:val="00144466"/>
    <w:rsid w:val="001A4631"/>
    <w:rsid w:val="00215CF0"/>
    <w:rsid w:val="002E66E0"/>
    <w:rsid w:val="002F402C"/>
    <w:rsid w:val="0031317F"/>
    <w:rsid w:val="00326F88"/>
    <w:rsid w:val="00332590"/>
    <w:rsid w:val="003364AF"/>
    <w:rsid w:val="00354273"/>
    <w:rsid w:val="00377081"/>
    <w:rsid w:val="00391BAD"/>
    <w:rsid w:val="003B14C7"/>
    <w:rsid w:val="003C7A45"/>
    <w:rsid w:val="003F248D"/>
    <w:rsid w:val="00422C62"/>
    <w:rsid w:val="004329F6"/>
    <w:rsid w:val="00440F36"/>
    <w:rsid w:val="00446AC9"/>
    <w:rsid w:val="004846C0"/>
    <w:rsid w:val="004C6B20"/>
    <w:rsid w:val="004E1928"/>
    <w:rsid w:val="00503CA9"/>
    <w:rsid w:val="00544033"/>
    <w:rsid w:val="00554A54"/>
    <w:rsid w:val="00555F22"/>
    <w:rsid w:val="005624AF"/>
    <w:rsid w:val="005657EB"/>
    <w:rsid w:val="0056705E"/>
    <w:rsid w:val="00570AC1"/>
    <w:rsid w:val="005C2D58"/>
    <w:rsid w:val="005F5A62"/>
    <w:rsid w:val="006110CF"/>
    <w:rsid w:val="00651421"/>
    <w:rsid w:val="00666F2B"/>
    <w:rsid w:val="006764E2"/>
    <w:rsid w:val="00695C25"/>
    <w:rsid w:val="006B3A86"/>
    <w:rsid w:val="006E33C5"/>
    <w:rsid w:val="006F1DEB"/>
    <w:rsid w:val="00722F29"/>
    <w:rsid w:val="00731E3C"/>
    <w:rsid w:val="00737F10"/>
    <w:rsid w:val="007706EB"/>
    <w:rsid w:val="00795E51"/>
    <w:rsid w:val="007962E7"/>
    <w:rsid w:val="00800CE7"/>
    <w:rsid w:val="00815FE8"/>
    <w:rsid w:val="00824E7C"/>
    <w:rsid w:val="008474E8"/>
    <w:rsid w:val="00877DC6"/>
    <w:rsid w:val="00885520"/>
    <w:rsid w:val="008A2D4F"/>
    <w:rsid w:val="008B0D23"/>
    <w:rsid w:val="008B4764"/>
    <w:rsid w:val="008C7489"/>
    <w:rsid w:val="008E198C"/>
    <w:rsid w:val="008F51B8"/>
    <w:rsid w:val="0093721C"/>
    <w:rsid w:val="00953EB7"/>
    <w:rsid w:val="0097034F"/>
    <w:rsid w:val="009B0200"/>
    <w:rsid w:val="009F0791"/>
    <w:rsid w:val="00A10838"/>
    <w:rsid w:val="00A115C9"/>
    <w:rsid w:val="00A42E57"/>
    <w:rsid w:val="00A850CA"/>
    <w:rsid w:val="00A91373"/>
    <w:rsid w:val="00AC3F91"/>
    <w:rsid w:val="00AC4211"/>
    <w:rsid w:val="00AD5733"/>
    <w:rsid w:val="00B12DDC"/>
    <w:rsid w:val="00B32135"/>
    <w:rsid w:val="00B567E6"/>
    <w:rsid w:val="00B94E34"/>
    <w:rsid w:val="00C104F1"/>
    <w:rsid w:val="00C1741D"/>
    <w:rsid w:val="00C42339"/>
    <w:rsid w:val="00C51FFC"/>
    <w:rsid w:val="00CB5027"/>
    <w:rsid w:val="00D45EC3"/>
    <w:rsid w:val="00DA70BA"/>
    <w:rsid w:val="00DB6C81"/>
    <w:rsid w:val="00DC4168"/>
    <w:rsid w:val="00E10442"/>
    <w:rsid w:val="00E5487D"/>
    <w:rsid w:val="00E563D9"/>
    <w:rsid w:val="00E57F5C"/>
    <w:rsid w:val="00E61242"/>
    <w:rsid w:val="00E8082D"/>
    <w:rsid w:val="00E82E38"/>
    <w:rsid w:val="00E930C1"/>
    <w:rsid w:val="00EB1A05"/>
    <w:rsid w:val="00EC38F3"/>
    <w:rsid w:val="00EF2562"/>
    <w:rsid w:val="00EF259C"/>
    <w:rsid w:val="00F02EF0"/>
    <w:rsid w:val="00F13EA8"/>
    <w:rsid w:val="00F41E2C"/>
    <w:rsid w:val="00F80BFF"/>
    <w:rsid w:val="00F80CB3"/>
    <w:rsid w:val="00F83F35"/>
    <w:rsid w:val="00FD1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A34FB"/>
  <w15:docId w15:val="{7520D968-CEE4-4285-8E27-1EF26B4F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200"/>
    <w:pPr>
      <w:spacing w:after="0" w:line="240" w:lineRule="auto"/>
    </w:pPr>
  </w:style>
  <w:style w:type="paragraph" w:styleId="Heading1">
    <w:name w:val="heading 1"/>
    <w:basedOn w:val="Normal"/>
    <w:next w:val="Normal"/>
    <w:link w:val="Heading1Char"/>
    <w:uiPriority w:val="9"/>
    <w:qFormat/>
    <w:rsid w:val="009B020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B020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B020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B020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B020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B020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0200"/>
    <w:pPr>
      <w:spacing w:before="240" w:after="60"/>
      <w:outlineLvl w:val="6"/>
    </w:pPr>
  </w:style>
  <w:style w:type="paragraph" w:styleId="Heading8">
    <w:name w:val="heading 8"/>
    <w:basedOn w:val="Normal"/>
    <w:next w:val="Normal"/>
    <w:link w:val="Heading8Char"/>
    <w:uiPriority w:val="9"/>
    <w:semiHidden/>
    <w:unhideWhenUsed/>
    <w:qFormat/>
    <w:rsid w:val="009B0200"/>
    <w:pPr>
      <w:spacing w:before="240" w:after="60"/>
      <w:outlineLvl w:val="7"/>
    </w:pPr>
    <w:rPr>
      <w:i/>
      <w:iCs/>
    </w:rPr>
  </w:style>
  <w:style w:type="paragraph" w:styleId="Heading9">
    <w:name w:val="heading 9"/>
    <w:basedOn w:val="Normal"/>
    <w:next w:val="Normal"/>
    <w:link w:val="Heading9Char"/>
    <w:uiPriority w:val="9"/>
    <w:semiHidden/>
    <w:unhideWhenUsed/>
    <w:qFormat/>
    <w:rsid w:val="009B020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B0200"/>
    <w:rPr>
      <w:szCs w:val="32"/>
    </w:rPr>
  </w:style>
  <w:style w:type="character" w:customStyle="1" w:styleId="Heading1Char">
    <w:name w:val="Heading 1 Char"/>
    <w:basedOn w:val="DefaultParagraphFont"/>
    <w:link w:val="Heading1"/>
    <w:uiPriority w:val="9"/>
    <w:rsid w:val="009B020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B020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B020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9B0200"/>
    <w:rPr>
      <w:b/>
      <w:bCs/>
      <w:sz w:val="28"/>
      <w:szCs w:val="28"/>
    </w:rPr>
  </w:style>
  <w:style w:type="character" w:customStyle="1" w:styleId="Heading5Char">
    <w:name w:val="Heading 5 Char"/>
    <w:basedOn w:val="DefaultParagraphFont"/>
    <w:link w:val="Heading5"/>
    <w:uiPriority w:val="9"/>
    <w:semiHidden/>
    <w:rsid w:val="009B0200"/>
    <w:rPr>
      <w:b/>
      <w:bCs/>
      <w:i/>
      <w:iCs/>
      <w:sz w:val="26"/>
      <w:szCs w:val="26"/>
    </w:rPr>
  </w:style>
  <w:style w:type="character" w:customStyle="1" w:styleId="Heading6Char">
    <w:name w:val="Heading 6 Char"/>
    <w:basedOn w:val="DefaultParagraphFont"/>
    <w:link w:val="Heading6"/>
    <w:uiPriority w:val="9"/>
    <w:semiHidden/>
    <w:rsid w:val="009B0200"/>
    <w:rPr>
      <w:b/>
      <w:bCs/>
    </w:rPr>
  </w:style>
  <w:style w:type="character" w:customStyle="1" w:styleId="Heading7Char">
    <w:name w:val="Heading 7 Char"/>
    <w:basedOn w:val="DefaultParagraphFont"/>
    <w:link w:val="Heading7"/>
    <w:uiPriority w:val="9"/>
    <w:semiHidden/>
    <w:rsid w:val="009B0200"/>
    <w:rPr>
      <w:sz w:val="24"/>
      <w:szCs w:val="24"/>
    </w:rPr>
  </w:style>
  <w:style w:type="character" w:customStyle="1" w:styleId="Heading8Char">
    <w:name w:val="Heading 8 Char"/>
    <w:basedOn w:val="DefaultParagraphFont"/>
    <w:link w:val="Heading8"/>
    <w:uiPriority w:val="9"/>
    <w:semiHidden/>
    <w:rsid w:val="009B0200"/>
    <w:rPr>
      <w:i/>
      <w:iCs/>
      <w:sz w:val="24"/>
      <w:szCs w:val="24"/>
    </w:rPr>
  </w:style>
  <w:style w:type="character" w:customStyle="1" w:styleId="Heading9Char">
    <w:name w:val="Heading 9 Char"/>
    <w:basedOn w:val="DefaultParagraphFont"/>
    <w:link w:val="Heading9"/>
    <w:uiPriority w:val="9"/>
    <w:semiHidden/>
    <w:rsid w:val="009B0200"/>
    <w:rPr>
      <w:rFonts w:asciiTheme="majorHAnsi" w:eastAsiaTheme="majorEastAsia" w:hAnsiTheme="majorHAnsi"/>
    </w:rPr>
  </w:style>
  <w:style w:type="paragraph" w:styleId="Title">
    <w:name w:val="Title"/>
    <w:basedOn w:val="Normal"/>
    <w:next w:val="Normal"/>
    <w:link w:val="TitleChar"/>
    <w:uiPriority w:val="10"/>
    <w:qFormat/>
    <w:rsid w:val="009B020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B020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B020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B0200"/>
    <w:rPr>
      <w:rFonts w:asciiTheme="majorHAnsi" w:eastAsiaTheme="majorEastAsia" w:hAnsiTheme="majorHAnsi"/>
      <w:sz w:val="24"/>
      <w:szCs w:val="24"/>
    </w:rPr>
  </w:style>
  <w:style w:type="character" w:styleId="Strong">
    <w:name w:val="Strong"/>
    <w:basedOn w:val="DefaultParagraphFont"/>
    <w:uiPriority w:val="22"/>
    <w:qFormat/>
    <w:rsid w:val="009B0200"/>
    <w:rPr>
      <w:b/>
      <w:bCs/>
    </w:rPr>
  </w:style>
  <w:style w:type="character" w:styleId="Emphasis">
    <w:name w:val="Emphasis"/>
    <w:basedOn w:val="DefaultParagraphFont"/>
    <w:uiPriority w:val="20"/>
    <w:qFormat/>
    <w:rsid w:val="009B0200"/>
    <w:rPr>
      <w:rFonts w:asciiTheme="minorHAnsi" w:hAnsiTheme="minorHAnsi"/>
      <w:b/>
      <w:i/>
      <w:iCs/>
    </w:rPr>
  </w:style>
  <w:style w:type="paragraph" w:styleId="ListParagraph">
    <w:name w:val="List Paragraph"/>
    <w:basedOn w:val="Normal"/>
    <w:uiPriority w:val="34"/>
    <w:qFormat/>
    <w:rsid w:val="009B0200"/>
    <w:pPr>
      <w:ind w:left="720"/>
      <w:contextualSpacing/>
    </w:pPr>
  </w:style>
  <w:style w:type="paragraph" w:styleId="Quote">
    <w:name w:val="Quote"/>
    <w:basedOn w:val="Normal"/>
    <w:next w:val="Normal"/>
    <w:link w:val="QuoteChar"/>
    <w:uiPriority w:val="29"/>
    <w:qFormat/>
    <w:rsid w:val="009B0200"/>
    <w:rPr>
      <w:i/>
    </w:rPr>
  </w:style>
  <w:style w:type="character" w:customStyle="1" w:styleId="QuoteChar">
    <w:name w:val="Quote Char"/>
    <w:basedOn w:val="DefaultParagraphFont"/>
    <w:link w:val="Quote"/>
    <w:uiPriority w:val="29"/>
    <w:rsid w:val="009B0200"/>
    <w:rPr>
      <w:i/>
      <w:sz w:val="24"/>
      <w:szCs w:val="24"/>
    </w:rPr>
  </w:style>
  <w:style w:type="paragraph" w:styleId="IntenseQuote">
    <w:name w:val="Intense Quote"/>
    <w:basedOn w:val="Normal"/>
    <w:next w:val="Normal"/>
    <w:link w:val="IntenseQuoteChar"/>
    <w:uiPriority w:val="30"/>
    <w:qFormat/>
    <w:rsid w:val="009B0200"/>
    <w:pPr>
      <w:ind w:left="720" w:right="720"/>
    </w:pPr>
    <w:rPr>
      <w:b/>
      <w:i/>
      <w:szCs w:val="22"/>
    </w:rPr>
  </w:style>
  <w:style w:type="character" w:customStyle="1" w:styleId="IntenseQuoteChar">
    <w:name w:val="Intense Quote Char"/>
    <w:basedOn w:val="DefaultParagraphFont"/>
    <w:link w:val="IntenseQuote"/>
    <w:uiPriority w:val="30"/>
    <w:rsid w:val="009B0200"/>
    <w:rPr>
      <w:b/>
      <w:i/>
      <w:sz w:val="24"/>
    </w:rPr>
  </w:style>
  <w:style w:type="character" w:styleId="SubtleEmphasis">
    <w:name w:val="Subtle Emphasis"/>
    <w:uiPriority w:val="19"/>
    <w:qFormat/>
    <w:rsid w:val="009B0200"/>
    <w:rPr>
      <w:i/>
      <w:color w:val="5A5A5A" w:themeColor="text1" w:themeTint="A5"/>
    </w:rPr>
  </w:style>
  <w:style w:type="character" w:styleId="IntenseEmphasis">
    <w:name w:val="Intense Emphasis"/>
    <w:basedOn w:val="DefaultParagraphFont"/>
    <w:uiPriority w:val="21"/>
    <w:qFormat/>
    <w:rsid w:val="009B0200"/>
    <w:rPr>
      <w:b/>
      <w:i/>
      <w:sz w:val="24"/>
      <w:szCs w:val="24"/>
      <w:u w:val="single"/>
    </w:rPr>
  </w:style>
  <w:style w:type="character" w:styleId="SubtleReference">
    <w:name w:val="Subtle Reference"/>
    <w:basedOn w:val="DefaultParagraphFont"/>
    <w:uiPriority w:val="31"/>
    <w:qFormat/>
    <w:rsid w:val="009B0200"/>
    <w:rPr>
      <w:sz w:val="24"/>
      <w:szCs w:val="24"/>
      <w:u w:val="single"/>
    </w:rPr>
  </w:style>
  <w:style w:type="character" w:styleId="IntenseReference">
    <w:name w:val="Intense Reference"/>
    <w:basedOn w:val="DefaultParagraphFont"/>
    <w:uiPriority w:val="32"/>
    <w:qFormat/>
    <w:rsid w:val="009B0200"/>
    <w:rPr>
      <w:b/>
      <w:sz w:val="24"/>
      <w:u w:val="single"/>
    </w:rPr>
  </w:style>
  <w:style w:type="character" w:styleId="BookTitle">
    <w:name w:val="Book Title"/>
    <w:basedOn w:val="DefaultParagraphFont"/>
    <w:uiPriority w:val="33"/>
    <w:qFormat/>
    <w:rsid w:val="009B020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B0200"/>
    <w:pPr>
      <w:outlineLvl w:val="9"/>
    </w:pPr>
  </w:style>
  <w:style w:type="paragraph" w:styleId="BalloonText">
    <w:name w:val="Balloon Text"/>
    <w:basedOn w:val="Normal"/>
    <w:link w:val="BalloonTextChar"/>
    <w:uiPriority w:val="99"/>
    <w:semiHidden/>
    <w:unhideWhenUsed/>
    <w:rsid w:val="005C2D58"/>
    <w:rPr>
      <w:rFonts w:ascii="Tahoma" w:hAnsi="Tahoma" w:cs="Tahoma"/>
      <w:sz w:val="16"/>
      <w:szCs w:val="16"/>
    </w:rPr>
  </w:style>
  <w:style w:type="character" w:customStyle="1" w:styleId="BalloonTextChar">
    <w:name w:val="Balloon Text Char"/>
    <w:basedOn w:val="DefaultParagraphFont"/>
    <w:link w:val="BalloonText"/>
    <w:uiPriority w:val="99"/>
    <w:semiHidden/>
    <w:rsid w:val="005C2D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Walsall MBC</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hancockd</dc:creator>
  <cp:lastModifiedBy>Renu Somerfield</cp:lastModifiedBy>
  <cp:revision>3</cp:revision>
  <cp:lastPrinted>2021-04-28T08:38:00Z</cp:lastPrinted>
  <dcterms:created xsi:type="dcterms:W3CDTF">2024-12-12T11:06:00Z</dcterms:created>
  <dcterms:modified xsi:type="dcterms:W3CDTF">2024-12-16T12:15:00Z</dcterms:modified>
</cp:coreProperties>
</file>